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附件2</w:t>
      </w:r>
      <w:r>
        <w:rPr>
          <w:rFonts w:hint="eastAsia" w:ascii="仿宋_GB2312" w:hAnsi="仿宋" w:eastAsia="仿宋_GB2312"/>
          <w:sz w:val="30"/>
          <w:szCs w:val="30"/>
        </w:rPr>
        <w:t>：</w:t>
      </w:r>
      <w:r>
        <w:rPr>
          <w:rFonts w:ascii="仿宋_GB2312" w:hAnsi="仿宋" w:eastAsia="仿宋_GB2312"/>
          <w:sz w:val="30"/>
          <w:szCs w:val="30"/>
        </w:rPr>
        <w:t>课题</w:t>
      </w:r>
      <w:r>
        <w:rPr>
          <w:rFonts w:hint="eastAsia" w:ascii="仿宋_GB2312" w:hAnsi="仿宋" w:eastAsia="仿宋_GB2312"/>
          <w:sz w:val="30"/>
          <w:szCs w:val="30"/>
        </w:rPr>
        <w:t>研究流程说明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一、课题研究目的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计划组织开展第二期金融期货行业信息技术课题研究工作，主要面向金融期货行业市场经营机构，以服务行业为目标，鼓励行业机构积极参与，开展课题研究与交流互动，探索热点技术在实际工作场景中的实践与应用，落实我公司构建金融期货行业开放技术生态战略，推动金融期货行业技术进步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二、课题开展流程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课题开展流程分为四个环节，分别为课题选题、委托</w:t>
      </w:r>
      <w:r>
        <w:rPr>
          <w:rFonts w:ascii="仿宋_GB2312" w:eastAsia="仿宋_GB2312"/>
          <w:sz w:val="30"/>
          <w:szCs w:val="30"/>
        </w:rPr>
        <w:t>立项</w:t>
      </w:r>
      <w:r>
        <w:rPr>
          <w:rFonts w:hint="eastAsia" w:ascii="仿宋_GB2312" w:eastAsia="仿宋_GB2312"/>
          <w:sz w:val="30"/>
          <w:szCs w:val="30"/>
        </w:rPr>
        <w:t>、实施管理、课题结题。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（一）课题选题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我公司在行业范围内向行业专家征集课题研究意向，并邀请专家对研究意向进行选题评审，经过评审后形成征集课题。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（二）委托立项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我公司向</w:t>
      </w:r>
      <w:r>
        <w:rPr>
          <w:rFonts w:ascii="仿宋_GB2312" w:eastAsia="仿宋_GB2312"/>
          <w:sz w:val="30"/>
          <w:szCs w:val="30"/>
        </w:rPr>
        <w:t>市场</w:t>
      </w:r>
      <w:r>
        <w:rPr>
          <w:rFonts w:hint="eastAsia" w:ascii="仿宋_GB2312" w:eastAsia="仿宋_GB2312"/>
          <w:sz w:val="30"/>
          <w:szCs w:val="30"/>
        </w:rPr>
        <w:t>经营</w:t>
      </w:r>
      <w:r>
        <w:rPr>
          <w:rFonts w:ascii="仿宋_GB2312" w:eastAsia="仿宋_GB2312"/>
          <w:sz w:val="30"/>
          <w:szCs w:val="30"/>
        </w:rPr>
        <w:t>机构公开</w:t>
      </w:r>
      <w:r>
        <w:rPr>
          <w:rFonts w:hint="eastAsia" w:ascii="仿宋_GB2312" w:eastAsia="仿宋_GB2312"/>
          <w:sz w:val="30"/>
          <w:szCs w:val="30"/>
        </w:rPr>
        <w:t>发布课题</w:t>
      </w:r>
      <w:r>
        <w:rPr>
          <w:rFonts w:ascii="仿宋_GB2312" w:eastAsia="仿宋_GB2312"/>
          <w:sz w:val="30"/>
          <w:szCs w:val="30"/>
        </w:rPr>
        <w:t>征集</w:t>
      </w:r>
      <w:r>
        <w:rPr>
          <w:rFonts w:hint="eastAsia" w:ascii="仿宋_GB2312" w:eastAsia="仿宋_GB2312"/>
          <w:sz w:val="30"/>
          <w:szCs w:val="30"/>
        </w:rPr>
        <w:t>通知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意向</w:t>
      </w:r>
      <w:r>
        <w:rPr>
          <w:rFonts w:ascii="仿宋_GB2312" w:eastAsia="仿宋_GB2312"/>
          <w:sz w:val="30"/>
          <w:szCs w:val="30"/>
        </w:rPr>
        <w:t>承接机构</w:t>
      </w:r>
      <w:r>
        <w:rPr>
          <w:rFonts w:hint="eastAsia" w:ascii="仿宋_GB2312" w:eastAsia="仿宋_GB2312"/>
          <w:sz w:val="30"/>
          <w:szCs w:val="30"/>
        </w:rPr>
        <w:t>提交</w:t>
      </w:r>
      <w:r>
        <w:rPr>
          <w:rFonts w:ascii="仿宋_GB2312" w:eastAsia="仿宋_GB2312"/>
          <w:sz w:val="30"/>
          <w:szCs w:val="30"/>
        </w:rPr>
        <w:t>课题申请，</w:t>
      </w:r>
      <w:r>
        <w:rPr>
          <w:rFonts w:hint="eastAsia" w:ascii="仿宋_GB2312" w:eastAsia="仿宋_GB2312"/>
          <w:sz w:val="30"/>
          <w:szCs w:val="30"/>
        </w:rPr>
        <w:t>我</w:t>
      </w:r>
      <w:r>
        <w:rPr>
          <w:rFonts w:ascii="仿宋_GB2312" w:eastAsia="仿宋_GB2312"/>
          <w:sz w:val="30"/>
          <w:szCs w:val="30"/>
        </w:rPr>
        <w:t>公司</w:t>
      </w:r>
      <w:r>
        <w:rPr>
          <w:rFonts w:hint="eastAsia" w:ascii="仿宋_GB2312" w:eastAsia="仿宋_GB2312"/>
          <w:sz w:val="30"/>
          <w:szCs w:val="30"/>
        </w:rPr>
        <w:t>收到课题申请后，将牵头组织对课题申请进行初筛。通过初筛的课题申请，我公司将组织专家开展课题评审。通过评审的课题需与我公司签署课题合作协议及保密协议。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（三）实施管理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正式立项后，我公司定期跟踪课题进展情况，推动课题研究工作保质保量按期完成。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（四）课题结题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课题承接</w:t>
      </w:r>
      <w:r>
        <w:rPr>
          <w:rFonts w:ascii="仿宋_GB2312" w:eastAsia="仿宋_GB2312"/>
          <w:sz w:val="30"/>
          <w:szCs w:val="30"/>
        </w:rPr>
        <w:t>机构</w:t>
      </w:r>
      <w:r>
        <w:rPr>
          <w:rFonts w:hint="eastAsia" w:ascii="仿宋_GB2312" w:eastAsia="仿宋_GB2312"/>
          <w:sz w:val="30"/>
          <w:szCs w:val="30"/>
        </w:rPr>
        <w:t>应按照协议约定时间向我公司提交完整课题成果。我公司组织专家开展结题评审。结题评审遵循客观、公正、独立、保密的原则进行。我公司可视具体情况组织现场评审或线上评审。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对于结题通过的课题，我公司将向课题承接机构颁布结题证书。未能通过结题的课题，可在一个月内对成果进行修改完善，并提请第二次评审。第二次评审仍未通过的，课题按终止处理，并</w:t>
      </w:r>
      <w:r>
        <w:rPr>
          <w:rFonts w:ascii="仿宋_GB2312" w:eastAsia="仿宋_GB2312"/>
          <w:sz w:val="30"/>
          <w:szCs w:val="30"/>
        </w:rPr>
        <w:t>依据</w:t>
      </w:r>
      <w:r>
        <w:rPr>
          <w:rFonts w:hint="eastAsia" w:ascii="仿宋_GB2312" w:eastAsia="仿宋_GB2312"/>
          <w:sz w:val="30"/>
          <w:szCs w:val="30"/>
        </w:rPr>
        <w:t>课题合作协议追究相关方面责任。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课题执行流程的计划时间表如下，供参考：</w:t>
      </w:r>
    </w:p>
    <w:tbl>
      <w:tblPr>
        <w:tblStyle w:val="8"/>
        <w:tblW w:w="76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236"/>
        <w:gridCol w:w="3580"/>
        <w:gridCol w:w="2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bCs/>
              </w:rPr>
            </w:pPr>
            <w:r>
              <w:rPr>
                <w:rFonts w:hint="eastAsia" w:ascii="仿宋_GB2312" w:hAnsi="仿宋" w:eastAsia="仿宋_GB2312" w:cs="宋体"/>
                <w:b/>
                <w:bCs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bCs/>
              </w:rPr>
            </w:pPr>
            <w:r>
              <w:rPr>
                <w:rFonts w:hint="eastAsia" w:ascii="仿宋_GB2312" w:hAnsi="仿宋" w:eastAsia="仿宋_GB2312" w:cs="宋体"/>
                <w:b/>
                <w:bCs/>
              </w:rPr>
              <w:t>进展阶段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bCs/>
              </w:rPr>
            </w:pPr>
            <w:r>
              <w:rPr>
                <w:rFonts w:hint="eastAsia" w:ascii="仿宋_GB2312" w:hAnsi="仿宋" w:eastAsia="仿宋_GB2312" w:cs="宋体"/>
                <w:b/>
                <w:bCs/>
              </w:rPr>
              <w:t>主要流程节点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bCs/>
              </w:rPr>
            </w:pPr>
            <w:r>
              <w:rPr>
                <w:rFonts w:hint="eastAsia" w:ascii="仿宋_GB2312" w:hAnsi="仿宋" w:eastAsia="仿宋_GB2312" w:cs="宋体"/>
                <w:b/>
                <w:bCs/>
              </w:rPr>
              <w:t>暂定时间计划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bCs/>
              </w:rPr>
            </w:pPr>
            <w:r>
              <w:rPr>
                <w:rFonts w:hint="eastAsia" w:ascii="仿宋_GB2312" w:hAnsi="仿宋" w:eastAsia="仿宋_GB2312" w:cs="宋体"/>
                <w:b/>
                <w:bCs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Cs/>
              </w:rPr>
            </w:pPr>
            <w:r>
              <w:rPr>
                <w:rFonts w:hint="eastAsia" w:ascii="仿宋_GB2312" w:hAnsi="仿宋" w:eastAsia="仿宋_GB2312" w:cs="宋体"/>
                <w:bCs/>
              </w:rPr>
              <w:t>课题选题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  <w:bCs/>
              </w:rPr>
            </w:pPr>
            <w:r>
              <w:rPr>
                <w:rFonts w:hint="eastAsia" w:ascii="仿宋_GB2312" w:hAnsi="仿宋" w:eastAsia="仿宋_GB2312" w:cs="宋体"/>
                <w:bCs/>
              </w:rPr>
              <w:t>征集行业专家意见，组织专家评审确定课题选题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Cs/>
              </w:rPr>
            </w:pPr>
            <w:r>
              <w:rPr>
                <w:rFonts w:ascii="仿宋_GB2312" w:hAnsi="仿宋" w:eastAsia="仿宋_GB2312" w:cs="宋体"/>
                <w:bCs/>
              </w:rPr>
              <w:t>202</w:t>
            </w:r>
            <w:r>
              <w:rPr>
                <w:rFonts w:hint="eastAsia" w:ascii="仿宋_GB2312" w:hAnsi="仿宋" w:eastAsia="仿宋_GB2312" w:cs="宋体"/>
                <w:bCs/>
              </w:rPr>
              <w:t>2</w:t>
            </w:r>
            <w:r>
              <w:rPr>
                <w:rFonts w:ascii="仿宋_GB2312" w:hAnsi="仿宋" w:eastAsia="仿宋_GB2312" w:cs="宋体"/>
                <w:bCs/>
              </w:rPr>
              <w:t>年</w:t>
            </w:r>
            <w:r>
              <w:rPr>
                <w:rFonts w:hint="eastAsia" w:ascii="仿宋_GB2312" w:hAnsi="仿宋" w:eastAsia="仿宋_GB2312" w:cs="宋体"/>
                <w:bCs/>
              </w:rPr>
              <w:t>3</w:t>
            </w:r>
            <w:r>
              <w:rPr>
                <w:rFonts w:ascii="仿宋_GB2312" w:hAnsi="仿宋" w:eastAsia="仿宋_GB2312" w:cs="宋体"/>
                <w:bCs/>
              </w:rPr>
              <w:t>月-</w:t>
            </w:r>
            <w:r>
              <w:rPr>
                <w:rFonts w:hint="eastAsia" w:ascii="仿宋_GB2312" w:hAnsi="仿宋" w:eastAsia="仿宋_GB2312" w:cs="宋体"/>
                <w:bCs/>
              </w:rPr>
              <w:t>4</w:t>
            </w:r>
            <w:r>
              <w:rPr>
                <w:rFonts w:ascii="仿宋_GB2312" w:hAnsi="仿宋" w:eastAsia="仿宋_GB2312" w:cs="宋体"/>
                <w:bCs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ascii="仿宋_GB2312" w:hAnsi="仿宋" w:eastAsia="仿宋_GB2312" w:cs="宋体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委托立项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发布课题征集通知</w:t>
            </w: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2022年5</w:t>
            </w:r>
            <w:r>
              <w:rPr>
                <w:rFonts w:ascii="仿宋_GB2312" w:hAnsi="仿宋" w:eastAsia="仿宋_GB2312" w:cs="宋体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收集课题申报书</w:t>
            </w:r>
          </w:p>
        </w:tc>
        <w:tc>
          <w:tcPr>
            <w:tcW w:w="2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组织课题立项评审</w:t>
            </w: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2022年6</w:t>
            </w:r>
            <w:r>
              <w:rPr>
                <w:rFonts w:ascii="仿宋_GB2312" w:hAnsi="仿宋" w:eastAsia="仿宋_GB2312" w:cs="宋体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确定承接</w:t>
            </w:r>
            <w:r>
              <w:rPr>
                <w:rFonts w:ascii="仿宋_GB2312" w:hAnsi="仿宋" w:eastAsia="仿宋_GB2312" w:cs="宋体"/>
              </w:rPr>
              <w:t>机构</w:t>
            </w:r>
            <w:r>
              <w:rPr>
                <w:rFonts w:hint="eastAsia" w:ascii="仿宋_GB2312" w:hAnsi="仿宋" w:eastAsia="仿宋_GB2312" w:cs="宋体"/>
              </w:rPr>
              <w:t>，</w:t>
            </w:r>
            <w:r>
              <w:rPr>
                <w:rFonts w:ascii="仿宋_GB2312" w:hAnsi="仿宋" w:eastAsia="仿宋_GB2312" w:cs="宋体"/>
              </w:rPr>
              <w:t>签署课题合作协议及保密协议</w:t>
            </w:r>
          </w:p>
        </w:tc>
        <w:tc>
          <w:tcPr>
            <w:tcW w:w="2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ascii="仿宋_GB2312" w:hAnsi="仿宋" w:eastAsia="仿宋_GB2312" w:cs="宋体"/>
              </w:rPr>
              <w:t>3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实施管理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定期</w:t>
            </w:r>
            <w:r>
              <w:rPr>
                <w:rFonts w:ascii="仿宋_GB2312" w:hAnsi="仿宋" w:eastAsia="仿宋_GB2312" w:cs="宋体"/>
              </w:rPr>
              <w:t>跟踪课题进展情况</w:t>
            </w: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2022年6月-</w:t>
            </w:r>
            <w:r>
              <w:rPr>
                <w:rFonts w:ascii="仿宋_GB2312" w:hAnsi="仿宋" w:eastAsia="仿宋_GB2312" w:cs="宋体"/>
              </w:rPr>
              <w:t>1</w:t>
            </w:r>
            <w:r>
              <w:rPr>
                <w:rFonts w:hint="eastAsia" w:ascii="仿宋_GB2312" w:hAnsi="仿宋" w:eastAsia="仿宋_GB2312" w:cs="宋体"/>
              </w:rPr>
              <w:t>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课题变更或终止（若有）</w:t>
            </w: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ascii="仿宋_GB2312" w:hAnsi="仿宋" w:eastAsia="仿宋_GB2312" w:cs="宋体"/>
              </w:rPr>
              <w:t>4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课题结题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收集课题结题报告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2022年</w:t>
            </w:r>
            <w:r>
              <w:rPr>
                <w:rFonts w:ascii="仿宋_GB2312" w:hAnsi="仿宋" w:eastAsia="仿宋_GB2312" w:cs="宋体"/>
              </w:rPr>
              <w:t>1</w:t>
            </w:r>
            <w:r>
              <w:rPr>
                <w:rFonts w:hint="eastAsia" w:ascii="仿宋_GB2312" w:hAnsi="仿宋" w:eastAsia="仿宋_GB2312" w:cs="宋体"/>
              </w:rPr>
              <w:t>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组织课题结题评审会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2022年1</w:t>
            </w:r>
            <w:r>
              <w:rPr>
                <w:rFonts w:ascii="仿宋_GB2312" w:hAnsi="仿宋" w:eastAsia="仿宋_GB2312" w:cs="宋体"/>
              </w:rPr>
              <w:t>1</w:t>
            </w:r>
            <w:r>
              <w:rPr>
                <w:rFonts w:hint="eastAsia" w:ascii="仿宋_GB2312" w:hAnsi="仿宋" w:eastAsia="仿宋_GB2312" w:cs="宋体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通知课题结果，颁布结题证书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2022年</w:t>
            </w:r>
            <w:r>
              <w:rPr>
                <w:rFonts w:ascii="仿宋_GB2312" w:hAnsi="仿宋" w:eastAsia="仿宋_GB2312" w:cs="宋体"/>
              </w:rPr>
              <w:t>12</w:t>
            </w:r>
            <w:r>
              <w:rPr>
                <w:rFonts w:hint="eastAsia" w:ascii="仿宋_GB2312" w:hAnsi="仿宋" w:eastAsia="仿宋_GB2312" w:cs="宋体"/>
              </w:rPr>
              <w:t>月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spacing w:after="0" w:line="360" w:lineRule="auto"/>
        <w:ind w:left="1670"/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trackRevisions w:val="tru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9"/>
    <w:rsid w:val="000002F7"/>
    <w:rsid w:val="00005741"/>
    <w:rsid w:val="00010D22"/>
    <w:rsid w:val="00010E94"/>
    <w:rsid w:val="0001247E"/>
    <w:rsid w:val="00022949"/>
    <w:rsid w:val="000257E2"/>
    <w:rsid w:val="00026F26"/>
    <w:rsid w:val="000359D4"/>
    <w:rsid w:val="00042CD7"/>
    <w:rsid w:val="00044858"/>
    <w:rsid w:val="00047542"/>
    <w:rsid w:val="0005042F"/>
    <w:rsid w:val="00054801"/>
    <w:rsid w:val="000554A4"/>
    <w:rsid w:val="00055994"/>
    <w:rsid w:val="000611B0"/>
    <w:rsid w:val="00061D69"/>
    <w:rsid w:val="00082290"/>
    <w:rsid w:val="000836AC"/>
    <w:rsid w:val="000901C2"/>
    <w:rsid w:val="000902E1"/>
    <w:rsid w:val="00094295"/>
    <w:rsid w:val="00094E29"/>
    <w:rsid w:val="000A53FF"/>
    <w:rsid w:val="000B2A62"/>
    <w:rsid w:val="000B3761"/>
    <w:rsid w:val="000B42B7"/>
    <w:rsid w:val="000B7444"/>
    <w:rsid w:val="000B74E0"/>
    <w:rsid w:val="000C5850"/>
    <w:rsid w:val="000D0060"/>
    <w:rsid w:val="000E0344"/>
    <w:rsid w:val="000E4396"/>
    <w:rsid w:val="000F2BB5"/>
    <w:rsid w:val="00100C4B"/>
    <w:rsid w:val="00106E11"/>
    <w:rsid w:val="00112EF9"/>
    <w:rsid w:val="00121766"/>
    <w:rsid w:val="00122F70"/>
    <w:rsid w:val="001253C1"/>
    <w:rsid w:val="0012780D"/>
    <w:rsid w:val="00131ACB"/>
    <w:rsid w:val="001411ED"/>
    <w:rsid w:val="0014167E"/>
    <w:rsid w:val="00145BFB"/>
    <w:rsid w:val="0015347C"/>
    <w:rsid w:val="001541D1"/>
    <w:rsid w:val="001639EB"/>
    <w:rsid w:val="00184BA0"/>
    <w:rsid w:val="001945D1"/>
    <w:rsid w:val="00196B04"/>
    <w:rsid w:val="001C3BD2"/>
    <w:rsid w:val="001C52EA"/>
    <w:rsid w:val="001D7F4A"/>
    <w:rsid w:val="001E0F10"/>
    <w:rsid w:val="001E5B30"/>
    <w:rsid w:val="00212B12"/>
    <w:rsid w:val="00213C05"/>
    <w:rsid w:val="00214032"/>
    <w:rsid w:val="00214291"/>
    <w:rsid w:val="002169C9"/>
    <w:rsid w:val="00224FCE"/>
    <w:rsid w:val="00237E4D"/>
    <w:rsid w:val="00247041"/>
    <w:rsid w:val="00247474"/>
    <w:rsid w:val="002539E7"/>
    <w:rsid w:val="00264B3A"/>
    <w:rsid w:val="0027114D"/>
    <w:rsid w:val="00271D7F"/>
    <w:rsid w:val="0028095B"/>
    <w:rsid w:val="002918F7"/>
    <w:rsid w:val="00293093"/>
    <w:rsid w:val="002A2153"/>
    <w:rsid w:val="002A4BF4"/>
    <w:rsid w:val="002A5878"/>
    <w:rsid w:val="002A74FE"/>
    <w:rsid w:val="002B077C"/>
    <w:rsid w:val="002C4E46"/>
    <w:rsid w:val="002D4F3B"/>
    <w:rsid w:val="002D70ED"/>
    <w:rsid w:val="002E7514"/>
    <w:rsid w:val="003009F8"/>
    <w:rsid w:val="0031449E"/>
    <w:rsid w:val="00316AD2"/>
    <w:rsid w:val="00322884"/>
    <w:rsid w:val="00330EE0"/>
    <w:rsid w:val="00332769"/>
    <w:rsid w:val="0034118C"/>
    <w:rsid w:val="00341988"/>
    <w:rsid w:val="00342355"/>
    <w:rsid w:val="00343AD5"/>
    <w:rsid w:val="00343CC9"/>
    <w:rsid w:val="00346879"/>
    <w:rsid w:val="00352D29"/>
    <w:rsid w:val="00353135"/>
    <w:rsid w:val="00354083"/>
    <w:rsid w:val="003568CD"/>
    <w:rsid w:val="00367C85"/>
    <w:rsid w:val="00371402"/>
    <w:rsid w:val="003832CB"/>
    <w:rsid w:val="00385643"/>
    <w:rsid w:val="003860B9"/>
    <w:rsid w:val="00387A6C"/>
    <w:rsid w:val="003A6656"/>
    <w:rsid w:val="003B26ED"/>
    <w:rsid w:val="003B5337"/>
    <w:rsid w:val="003B6151"/>
    <w:rsid w:val="003C17E4"/>
    <w:rsid w:val="003C37A3"/>
    <w:rsid w:val="003E42A2"/>
    <w:rsid w:val="003E4BCC"/>
    <w:rsid w:val="003E73F3"/>
    <w:rsid w:val="003E7F4E"/>
    <w:rsid w:val="003F1F84"/>
    <w:rsid w:val="003F38F2"/>
    <w:rsid w:val="00417F0F"/>
    <w:rsid w:val="00422712"/>
    <w:rsid w:val="00425F8C"/>
    <w:rsid w:val="004264EE"/>
    <w:rsid w:val="00430738"/>
    <w:rsid w:val="00432E7F"/>
    <w:rsid w:val="00434647"/>
    <w:rsid w:val="00440D61"/>
    <w:rsid w:val="00454F69"/>
    <w:rsid w:val="00475078"/>
    <w:rsid w:val="00477E47"/>
    <w:rsid w:val="004810C0"/>
    <w:rsid w:val="0048327D"/>
    <w:rsid w:val="00485D00"/>
    <w:rsid w:val="00492348"/>
    <w:rsid w:val="004948A9"/>
    <w:rsid w:val="0049734F"/>
    <w:rsid w:val="004A282C"/>
    <w:rsid w:val="004A59AA"/>
    <w:rsid w:val="004B3118"/>
    <w:rsid w:val="004C065F"/>
    <w:rsid w:val="004D170C"/>
    <w:rsid w:val="004D25A5"/>
    <w:rsid w:val="004D2F71"/>
    <w:rsid w:val="004F0E83"/>
    <w:rsid w:val="004F14C8"/>
    <w:rsid w:val="00500DE0"/>
    <w:rsid w:val="00501A62"/>
    <w:rsid w:val="00507285"/>
    <w:rsid w:val="0051192B"/>
    <w:rsid w:val="00512C3C"/>
    <w:rsid w:val="00515606"/>
    <w:rsid w:val="00521C99"/>
    <w:rsid w:val="00525D5B"/>
    <w:rsid w:val="005326E9"/>
    <w:rsid w:val="00533052"/>
    <w:rsid w:val="00540BAB"/>
    <w:rsid w:val="00551D47"/>
    <w:rsid w:val="00552AC7"/>
    <w:rsid w:val="005531B7"/>
    <w:rsid w:val="00556CAD"/>
    <w:rsid w:val="00560075"/>
    <w:rsid w:val="00561AEA"/>
    <w:rsid w:val="00563E93"/>
    <w:rsid w:val="00565155"/>
    <w:rsid w:val="00565B75"/>
    <w:rsid w:val="00574A5C"/>
    <w:rsid w:val="00576208"/>
    <w:rsid w:val="0057629D"/>
    <w:rsid w:val="00587E84"/>
    <w:rsid w:val="00592A54"/>
    <w:rsid w:val="0059435F"/>
    <w:rsid w:val="005A110A"/>
    <w:rsid w:val="005B2B3A"/>
    <w:rsid w:val="005B483C"/>
    <w:rsid w:val="005C15F7"/>
    <w:rsid w:val="005D359B"/>
    <w:rsid w:val="005D7825"/>
    <w:rsid w:val="00604FE7"/>
    <w:rsid w:val="00605B6E"/>
    <w:rsid w:val="00610BED"/>
    <w:rsid w:val="00621834"/>
    <w:rsid w:val="00623441"/>
    <w:rsid w:val="00635397"/>
    <w:rsid w:val="00646279"/>
    <w:rsid w:val="00674E0F"/>
    <w:rsid w:val="006777EE"/>
    <w:rsid w:val="00680BA2"/>
    <w:rsid w:val="00681895"/>
    <w:rsid w:val="006951D0"/>
    <w:rsid w:val="0069528A"/>
    <w:rsid w:val="00696720"/>
    <w:rsid w:val="00696D18"/>
    <w:rsid w:val="006A0496"/>
    <w:rsid w:val="006B7BC3"/>
    <w:rsid w:val="006C2EA5"/>
    <w:rsid w:val="006D057B"/>
    <w:rsid w:val="006F43EA"/>
    <w:rsid w:val="006F4A6C"/>
    <w:rsid w:val="00702DF4"/>
    <w:rsid w:val="00714CDC"/>
    <w:rsid w:val="007535B3"/>
    <w:rsid w:val="00756B98"/>
    <w:rsid w:val="00777A89"/>
    <w:rsid w:val="0078137C"/>
    <w:rsid w:val="007912F8"/>
    <w:rsid w:val="00796334"/>
    <w:rsid w:val="007A3383"/>
    <w:rsid w:val="007A595D"/>
    <w:rsid w:val="007A7046"/>
    <w:rsid w:val="007B065B"/>
    <w:rsid w:val="007D399C"/>
    <w:rsid w:val="007E55A9"/>
    <w:rsid w:val="007E6819"/>
    <w:rsid w:val="007F24D1"/>
    <w:rsid w:val="007F73E3"/>
    <w:rsid w:val="00810868"/>
    <w:rsid w:val="008155A0"/>
    <w:rsid w:val="008205EB"/>
    <w:rsid w:val="00820BAD"/>
    <w:rsid w:val="008307FB"/>
    <w:rsid w:val="00831B7A"/>
    <w:rsid w:val="0084054B"/>
    <w:rsid w:val="0084223E"/>
    <w:rsid w:val="0085087F"/>
    <w:rsid w:val="008531C3"/>
    <w:rsid w:val="008541C8"/>
    <w:rsid w:val="00857092"/>
    <w:rsid w:val="00861487"/>
    <w:rsid w:val="00863C06"/>
    <w:rsid w:val="008653EC"/>
    <w:rsid w:val="0087630F"/>
    <w:rsid w:val="008801F1"/>
    <w:rsid w:val="0088687A"/>
    <w:rsid w:val="008A0338"/>
    <w:rsid w:val="008A0E90"/>
    <w:rsid w:val="008A29F3"/>
    <w:rsid w:val="008C3AC6"/>
    <w:rsid w:val="008D4F61"/>
    <w:rsid w:val="008E3428"/>
    <w:rsid w:val="008E6697"/>
    <w:rsid w:val="008F0E6A"/>
    <w:rsid w:val="008F792A"/>
    <w:rsid w:val="00911826"/>
    <w:rsid w:val="00915073"/>
    <w:rsid w:val="00915EDF"/>
    <w:rsid w:val="0092385F"/>
    <w:rsid w:val="00925DAB"/>
    <w:rsid w:val="00944CA8"/>
    <w:rsid w:val="00946AE3"/>
    <w:rsid w:val="00946B71"/>
    <w:rsid w:val="00950B88"/>
    <w:rsid w:val="009533D3"/>
    <w:rsid w:val="0095403C"/>
    <w:rsid w:val="00956358"/>
    <w:rsid w:val="00956E78"/>
    <w:rsid w:val="00957DE5"/>
    <w:rsid w:val="00963997"/>
    <w:rsid w:val="009647BF"/>
    <w:rsid w:val="00970411"/>
    <w:rsid w:val="00971ECE"/>
    <w:rsid w:val="009A1485"/>
    <w:rsid w:val="009B4565"/>
    <w:rsid w:val="009C04B7"/>
    <w:rsid w:val="009C0ECA"/>
    <w:rsid w:val="009C562A"/>
    <w:rsid w:val="009C57E7"/>
    <w:rsid w:val="009D23DC"/>
    <w:rsid w:val="009D392F"/>
    <w:rsid w:val="009E00CB"/>
    <w:rsid w:val="009E559A"/>
    <w:rsid w:val="009E6173"/>
    <w:rsid w:val="009E7F31"/>
    <w:rsid w:val="00A06BFA"/>
    <w:rsid w:val="00A14626"/>
    <w:rsid w:val="00A16219"/>
    <w:rsid w:val="00A203C5"/>
    <w:rsid w:val="00A21D73"/>
    <w:rsid w:val="00A323E9"/>
    <w:rsid w:val="00A41A31"/>
    <w:rsid w:val="00A62217"/>
    <w:rsid w:val="00A623A3"/>
    <w:rsid w:val="00A669C2"/>
    <w:rsid w:val="00A75C5E"/>
    <w:rsid w:val="00A846F5"/>
    <w:rsid w:val="00A948D1"/>
    <w:rsid w:val="00AA1B5A"/>
    <w:rsid w:val="00AA4D77"/>
    <w:rsid w:val="00AA65AE"/>
    <w:rsid w:val="00AB0542"/>
    <w:rsid w:val="00AB2EB1"/>
    <w:rsid w:val="00AB68CD"/>
    <w:rsid w:val="00AC2D8D"/>
    <w:rsid w:val="00AC575E"/>
    <w:rsid w:val="00AD306F"/>
    <w:rsid w:val="00AE3548"/>
    <w:rsid w:val="00AE5608"/>
    <w:rsid w:val="00AE608E"/>
    <w:rsid w:val="00B137B6"/>
    <w:rsid w:val="00B24EE6"/>
    <w:rsid w:val="00B25AD2"/>
    <w:rsid w:val="00B320B2"/>
    <w:rsid w:val="00B40364"/>
    <w:rsid w:val="00B40BBC"/>
    <w:rsid w:val="00B44C6C"/>
    <w:rsid w:val="00B47121"/>
    <w:rsid w:val="00B54E4D"/>
    <w:rsid w:val="00B5617F"/>
    <w:rsid w:val="00B575A6"/>
    <w:rsid w:val="00B64CAE"/>
    <w:rsid w:val="00B744D0"/>
    <w:rsid w:val="00B96553"/>
    <w:rsid w:val="00BB0360"/>
    <w:rsid w:val="00BB3B58"/>
    <w:rsid w:val="00BB72AA"/>
    <w:rsid w:val="00BC0529"/>
    <w:rsid w:val="00BC07EC"/>
    <w:rsid w:val="00BC1A55"/>
    <w:rsid w:val="00BC2604"/>
    <w:rsid w:val="00BD39A1"/>
    <w:rsid w:val="00BE5039"/>
    <w:rsid w:val="00BF0900"/>
    <w:rsid w:val="00BF0B10"/>
    <w:rsid w:val="00BF165D"/>
    <w:rsid w:val="00BF2931"/>
    <w:rsid w:val="00C00580"/>
    <w:rsid w:val="00C032E7"/>
    <w:rsid w:val="00C077A0"/>
    <w:rsid w:val="00C17C21"/>
    <w:rsid w:val="00C350BC"/>
    <w:rsid w:val="00C36EA6"/>
    <w:rsid w:val="00C423A9"/>
    <w:rsid w:val="00C528FA"/>
    <w:rsid w:val="00C70821"/>
    <w:rsid w:val="00C70F68"/>
    <w:rsid w:val="00C7478C"/>
    <w:rsid w:val="00C77F04"/>
    <w:rsid w:val="00C853D7"/>
    <w:rsid w:val="00C92EA7"/>
    <w:rsid w:val="00C97D47"/>
    <w:rsid w:val="00CA3135"/>
    <w:rsid w:val="00CA53E5"/>
    <w:rsid w:val="00CA5431"/>
    <w:rsid w:val="00CB3633"/>
    <w:rsid w:val="00CB4FAC"/>
    <w:rsid w:val="00CC5DF2"/>
    <w:rsid w:val="00CC6000"/>
    <w:rsid w:val="00CD4D7D"/>
    <w:rsid w:val="00CD5DFB"/>
    <w:rsid w:val="00CD7D9C"/>
    <w:rsid w:val="00CE0395"/>
    <w:rsid w:val="00CE5317"/>
    <w:rsid w:val="00CF21B8"/>
    <w:rsid w:val="00CF292A"/>
    <w:rsid w:val="00D008BB"/>
    <w:rsid w:val="00D05F6C"/>
    <w:rsid w:val="00D06BA9"/>
    <w:rsid w:val="00D10E31"/>
    <w:rsid w:val="00D226A4"/>
    <w:rsid w:val="00D3492D"/>
    <w:rsid w:val="00D41729"/>
    <w:rsid w:val="00D471B6"/>
    <w:rsid w:val="00D57E5D"/>
    <w:rsid w:val="00D64452"/>
    <w:rsid w:val="00D64476"/>
    <w:rsid w:val="00D73C46"/>
    <w:rsid w:val="00D77143"/>
    <w:rsid w:val="00D97EE0"/>
    <w:rsid w:val="00DA2FF8"/>
    <w:rsid w:val="00DA789E"/>
    <w:rsid w:val="00DB1A20"/>
    <w:rsid w:val="00DB3E6C"/>
    <w:rsid w:val="00DB4F43"/>
    <w:rsid w:val="00DC0E10"/>
    <w:rsid w:val="00DC3E32"/>
    <w:rsid w:val="00DE26CC"/>
    <w:rsid w:val="00DF3D5B"/>
    <w:rsid w:val="00DF5E34"/>
    <w:rsid w:val="00DF6DB8"/>
    <w:rsid w:val="00E02927"/>
    <w:rsid w:val="00E03420"/>
    <w:rsid w:val="00E052BF"/>
    <w:rsid w:val="00E11E79"/>
    <w:rsid w:val="00E2472B"/>
    <w:rsid w:val="00E2579F"/>
    <w:rsid w:val="00E343E3"/>
    <w:rsid w:val="00E36889"/>
    <w:rsid w:val="00E36AC7"/>
    <w:rsid w:val="00E4186B"/>
    <w:rsid w:val="00E4387A"/>
    <w:rsid w:val="00E4477D"/>
    <w:rsid w:val="00E5451B"/>
    <w:rsid w:val="00E56704"/>
    <w:rsid w:val="00E61170"/>
    <w:rsid w:val="00E637A0"/>
    <w:rsid w:val="00E73564"/>
    <w:rsid w:val="00E74078"/>
    <w:rsid w:val="00E7476D"/>
    <w:rsid w:val="00E9318C"/>
    <w:rsid w:val="00EA30C1"/>
    <w:rsid w:val="00EA4C80"/>
    <w:rsid w:val="00EB2657"/>
    <w:rsid w:val="00EC14C1"/>
    <w:rsid w:val="00EC22C1"/>
    <w:rsid w:val="00EC2B31"/>
    <w:rsid w:val="00F00CE7"/>
    <w:rsid w:val="00F077AC"/>
    <w:rsid w:val="00F14385"/>
    <w:rsid w:val="00F236B0"/>
    <w:rsid w:val="00F27063"/>
    <w:rsid w:val="00F40BF8"/>
    <w:rsid w:val="00F53D06"/>
    <w:rsid w:val="00F5463C"/>
    <w:rsid w:val="00F567D3"/>
    <w:rsid w:val="00F60621"/>
    <w:rsid w:val="00F6345D"/>
    <w:rsid w:val="00F7397C"/>
    <w:rsid w:val="00F74AA3"/>
    <w:rsid w:val="00F74C03"/>
    <w:rsid w:val="00F76CAC"/>
    <w:rsid w:val="00F8387E"/>
    <w:rsid w:val="00F8587E"/>
    <w:rsid w:val="00F87D4C"/>
    <w:rsid w:val="00F932DF"/>
    <w:rsid w:val="00F95D30"/>
    <w:rsid w:val="00FA40A1"/>
    <w:rsid w:val="00FA5DD2"/>
    <w:rsid w:val="00FB0ADA"/>
    <w:rsid w:val="00FC3B19"/>
    <w:rsid w:val="00FD4094"/>
    <w:rsid w:val="00FD7BA5"/>
    <w:rsid w:val="00FE4868"/>
    <w:rsid w:val="00FE50E1"/>
    <w:rsid w:val="00FF5ECF"/>
    <w:rsid w:val="21DA3142"/>
    <w:rsid w:val="2D76B817"/>
    <w:rsid w:val="37FF7EA5"/>
    <w:rsid w:val="3B9B6C35"/>
    <w:rsid w:val="4E7FD77B"/>
    <w:rsid w:val="5C6E58D2"/>
    <w:rsid w:val="5CBF3D03"/>
    <w:rsid w:val="5CEF8D80"/>
    <w:rsid w:val="5F7BC1DE"/>
    <w:rsid w:val="5FF96D2D"/>
    <w:rsid w:val="6BBEA1D3"/>
    <w:rsid w:val="6FBF39A2"/>
    <w:rsid w:val="6FC79B77"/>
    <w:rsid w:val="76C659B8"/>
    <w:rsid w:val="77EEEC0B"/>
    <w:rsid w:val="781C46FD"/>
    <w:rsid w:val="79B754D0"/>
    <w:rsid w:val="7B6FD134"/>
    <w:rsid w:val="7BBADD86"/>
    <w:rsid w:val="7FEFCAD7"/>
    <w:rsid w:val="7FFD5973"/>
    <w:rsid w:val="AFB2D9C9"/>
    <w:rsid w:val="B6AF75CB"/>
    <w:rsid w:val="BEE908A6"/>
    <w:rsid w:val="D57FA861"/>
    <w:rsid w:val="DCFBB978"/>
    <w:rsid w:val="E3DB096E"/>
    <w:rsid w:val="EEBDD506"/>
    <w:rsid w:val="EFEFF947"/>
    <w:rsid w:val="F7F2AB61"/>
    <w:rsid w:val="FBFF5F58"/>
    <w:rsid w:val="FDDFF2DF"/>
    <w:rsid w:val="FDEF77E8"/>
    <w:rsid w:val="FDFB6844"/>
    <w:rsid w:val="FEEFA26C"/>
    <w:rsid w:val="FFFAE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</w:style>
  <w:style w:type="character" w:customStyle="1" w:styleId="13">
    <w:name w:val="页脚 Char"/>
    <w:basedOn w:val="9"/>
    <w:link w:val="4"/>
    <w:qFormat/>
    <w:uiPriority w:val="99"/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9"/>
    <w:link w:val="2"/>
    <w:semiHidden/>
    <w:qFormat/>
    <w:uiPriority w:val="99"/>
    <w:rPr>
      <w:sz w:val="22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sz w:val="22"/>
      <w:szCs w:val="22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ke-content-forecolo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744</Words>
  <Characters>4243</Characters>
  <Lines>35</Lines>
  <Paragraphs>9</Paragraphs>
  <TotalTime>11</TotalTime>
  <ScaleCrop>false</ScaleCrop>
  <LinksUpToDate>false</LinksUpToDate>
  <CharactersWithSpaces>4978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2021-01-08T08:41:00Z</dcterms:created>
  <dc:creator>陆伟</dc:creator>
  <cp:lastModifiedBy>chenjf</cp:lastModifiedBy>
  <cp:lastPrinted>2020-12-31T08:41:00Z</cp:lastPrinted>
  <dcterms:modified xsi:type="dcterms:W3CDTF">2022-05-20T22:12:21Z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